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82D" w:rsidRDefault="00CF4AA7">
      <w:pPr>
        <w:spacing w:after="0" w:line="240" w:lineRule="auto"/>
        <w:ind w:left="0" w:firstLine="0"/>
        <w:jc w:val="center"/>
      </w:pPr>
      <w:bookmarkStart w:id="0" w:name="_GoBack"/>
      <w:bookmarkEnd w:id="0"/>
      <w:r>
        <w:rPr>
          <w:rFonts w:ascii="Calibri" w:eastAsia="Calibri" w:hAnsi="Calibri" w:cs="Calibri"/>
          <w:noProof/>
          <w:position w:val="1"/>
        </w:rPr>
        <w:drawing>
          <wp:inline distT="0" distB="0" distL="0" distR="0">
            <wp:extent cx="914400" cy="904875"/>
            <wp:effectExtent l="0" t="0" r="0" b="0"/>
            <wp:docPr id="163" name="Picture 1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Picture 16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</w:rPr>
        <w:t xml:space="preserve"> </w:t>
      </w:r>
    </w:p>
    <w:p w:rsidR="0001782D" w:rsidRDefault="00CF4AA7">
      <w:pPr>
        <w:spacing w:after="1" w:line="240" w:lineRule="auto"/>
        <w:ind w:left="0" w:firstLine="0"/>
        <w:jc w:val="center"/>
      </w:pPr>
      <w:r>
        <w:rPr>
          <w:rFonts w:ascii="Times New Roman" w:eastAsia="Times New Roman" w:hAnsi="Times New Roman" w:cs="Times New Roman"/>
          <w:b/>
          <w:sz w:val="36"/>
        </w:rPr>
        <w:t xml:space="preserve">CORPO DE BOMBEIRO MILITAR DA BAHIA </w:t>
      </w:r>
    </w:p>
    <w:p w:rsidR="0001782D" w:rsidRDefault="00CF4AA7">
      <w:pPr>
        <w:spacing w:after="79" w:line="240" w:lineRule="auto"/>
        <w:ind w:left="0" w:firstLine="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15º GBM - PAULO AFONSO/BA </w:t>
      </w:r>
    </w:p>
    <w:p w:rsidR="0001782D" w:rsidRDefault="00CF4AA7">
      <w:pPr>
        <w:spacing w:after="254" w:line="240" w:lineRule="auto"/>
        <w:ind w:left="0" w:firstLine="0"/>
        <w:jc w:val="center"/>
      </w:pPr>
      <w:r>
        <w:rPr>
          <w:rFonts w:ascii="Brush Script MT" w:eastAsia="Brush Script MT" w:hAnsi="Brush Script MT" w:cs="Brush Script MT"/>
          <w:sz w:val="32"/>
        </w:rPr>
        <w:t>“Energia Preservando Vidas”</w:t>
      </w:r>
      <w:r>
        <w:rPr>
          <w:rFonts w:ascii="Brush Script MT" w:eastAsia="Brush Script MT" w:hAnsi="Brush Script MT" w:cs="Brush Script MT"/>
          <w:i/>
          <w:sz w:val="32"/>
        </w:rPr>
        <w:t xml:space="preserve"> </w:t>
      </w:r>
    </w:p>
    <w:p w:rsidR="0001782D" w:rsidRDefault="00CF4AA7">
      <w:r>
        <w:t>O 15º GBM vem a público esclarecer as circunstâncias da ocorrência desta quinta-feira, 27/12/2018: Tratou-se de um incêndio em uma Serraria, na Rua José Alves de Souza, Bairro Centro, na cidade de Glória, por volta das 19h. O 15º GBM foi acionado para o at</w:t>
      </w:r>
      <w:r>
        <w:t xml:space="preserve">endimento da ocorrência às 18h44, e a chegada da guarnição ao local se deu às 19h03. Sendo assim, o tempo decorrido após o aviso inicial até a chegada ao local foi de 19 minutos. </w:t>
      </w:r>
    </w:p>
    <w:p w:rsidR="0001782D" w:rsidRDefault="00CF4AA7">
      <w:r>
        <w:t>Desta forma, observa-se que o tempo decorrido para o atendimento à ocorrênci</w:t>
      </w:r>
      <w:r>
        <w:t xml:space="preserve">a foi de menos de 20 min. Considerando que distância entre a sede do 15º GBM e o local do incêndio é de aproximadamente 13 km, e o no horário em questão e nas rodovias utilizadas há um considerável tráfego de veículos, além das lombadas físicas existentes </w:t>
      </w:r>
      <w:r>
        <w:t xml:space="preserve">até o local, o tempo para o atendimento foi perfeitamente aceitável. Além disto, o peso da viatura Auto Bomba Tanque – ABT, viatura utilizada na ocorrência, impossibilita </w:t>
      </w:r>
      <w:proofErr w:type="gramStart"/>
      <w:r>
        <w:t>velocidades</w:t>
      </w:r>
      <w:proofErr w:type="gramEnd"/>
      <w:r>
        <w:t xml:space="preserve"> muito altas. </w:t>
      </w:r>
    </w:p>
    <w:p w:rsidR="0001782D" w:rsidRDefault="00CF4AA7">
      <w:r>
        <w:t>O incêndio ocorreu em um ambiente confinado de 20 m</w:t>
      </w:r>
      <w:r>
        <w:rPr>
          <w:vertAlign w:val="superscript"/>
        </w:rPr>
        <w:t>2</w:t>
      </w:r>
      <w:r>
        <w:t>, sem v</w:t>
      </w:r>
      <w:r>
        <w:t>entilação adequada, no qual estavam armazenados móveis e demais materiais de madeira, inclusive de forma fragmentada (pó de serra, compensados), o que aumenta o fluxo e a propagação do calor no ambiente. Além disso, havia também no local, materiais inflamá</w:t>
      </w:r>
      <w:r>
        <w:t xml:space="preserve">veis como verniz, cola, etc. </w:t>
      </w:r>
    </w:p>
    <w:p w:rsidR="0001782D" w:rsidRDefault="00CF4AA7">
      <w:r>
        <w:t>Dentro destas condições, tem-se o incêndio de progresso rápido, no qual o alastramento do incêndio ocorre de maneira acelerada, de modo que, em razão da propagação do calor entre os combustíveis e do fluxo de calor da madeira,</w:t>
      </w:r>
      <w:r>
        <w:t xml:space="preserve"> a generalização do incêndio (</w:t>
      </w:r>
      <w:proofErr w:type="spellStart"/>
      <w:r>
        <w:t>Flashover</w:t>
      </w:r>
      <w:proofErr w:type="spellEnd"/>
      <w:r>
        <w:t>), provavelmente ocorreu em menos de cinco minutos após o foco inicial. Sendo assim, quando a guarnição do Corpo de Bombeiros chegou ao local, o incêndio já estava totalmente desenvolvido em razão das condições citada</w:t>
      </w:r>
      <w:r>
        <w:t>s.</w:t>
      </w:r>
      <w:r>
        <w:rPr>
          <w:i/>
        </w:rPr>
        <w:t xml:space="preserve"> </w:t>
      </w:r>
    </w:p>
    <w:p w:rsidR="0001782D" w:rsidRDefault="00CF4AA7">
      <w:r>
        <w:t>Ademais, insta ressaltar que a edificação citada estava irregular perante o Corpo de Bombeiros, dado que todas as edificações, estruturas e áreas de risco do Estado da Bahia necessitam possuir medidas de segurança contra incêndio básicas, tais como ext</w:t>
      </w:r>
      <w:r>
        <w:t xml:space="preserve">intores e brigadistas treinados para combater princípios de incêndio, o que poderia ter evitado ocorrência nas proporções que aconteceram. </w:t>
      </w:r>
    </w:p>
    <w:p w:rsidR="0001782D" w:rsidRDefault="00CF4AA7">
      <w:r>
        <w:t>O 15º GBM vem a público prestar informações e ressaltar a sua responsabilidade social, através de sua missão institu</w:t>
      </w:r>
      <w:r>
        <w:t xml:space="preserve">cional de preservação de vidas, do patrimônio e do meio ambiente. Desta forma, o 15º GBM coloca-se à disposição para maiores esclarecimentos que se fizerem necessários. Vidas alheias e Riquezas Salvar! </w:t>
      </w:r>
    </w:p>
    <w:p w:rsidR="0001782D" w:rsidRDefault="00CF4AA7">
      <w:pPr>
        <w:spacing w:after="187" w:line="240" w:lineRule="auto"/>
        <w:ind w:left="1639" w:firstLine="0"/>
        <w:jc w:val="left"/>
      </w:pPr>
      <w:r>
        <w:rPr>
          <w:rFonts w:ascii="Calibri" w:eastAsia="Calibri" w:hAnsi="Calibri" w:cs="Calibri"/>
          <w:noProof/>
        </w:rPr>
        <w:lastRenderedPageBreak/>
        <w:drawing>
          <wp:inline distT="0" distB="0" distL="0" distR="0">
            <wp:extent cx="3317875" cy="479425"/>
            <wp:effectExtent l="0" t="0" r="0" b="0"/>
            <wp:docPr id="1090" name="Picture 10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" name="Picture 109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17875" cy="47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01782D" w:rsidRDefault="00CF4AA7">
      <w:pPr>
        <w:spacing w:after="0" w:line="216" w:lineRule="auto"/>
        <w:ind w:left="908" w:right="855" w:firstLine="0"/>
        <w:jc w:val="center"/>
      </w:pPr>
      <w:r>
        <w:rPr>
          <w:b/>
        </w:rPr>
        <w:t>RAIMUNDO SALES FERNANDES FILHO – TC BM COMANDANTE</w:t>
      </w:r>
      <w:r>
        <w:rPr>
          <w:sz w:val="24"/>
        </w:rPr>
        <w:t xml:space="preserve"> </w:t>
      </w:r>
    </w:p>
    <w:sectPr w:rsidR="0001782D">
      <w:pgSz w:w="11906" w:h="16838"/>
      <w:pgMar w:top="1440" w:right="1694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82D"/>
    <w:rsid w:val="0001782D"/>
    <w:rsid w:val="00CF4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65EFF6-17E3-4C6B-B655-B856564EA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25" w:line="269" w:lineRule="auto"/>
      <w:ind w:left="-15" w:firstLine="698"/>
      <w:jc w:val="both"/>
    </w:pPr>
    <w:rPr>
      <w:rFonts w:ascii="Arial" w:eastAsia="Arial" w:hAnsi="Arial" w:cs="Arial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sales</dc:creator>
  <cp:keywords/>
  <cp:lastModifiedBy>francisco sales</cp:lastModifiedBy>
  <cp:revision>2</cp:revision>
  <dcterms:created xsi:type="dcterms:W3CDTF">2018-12-28T19:33:00Z</dcterms:created>
  <dcterms:modified xsi:type="dcterms:W3CDTF">2018-12-28T19:33:00Z</dcterms:modified>
</cp:coreProperties>
</file>